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57" w:rsidRDefault="004C0E18">
      <w:pPr>
        <w:pStyle w:val="FacsimileLine"/>
        <w:spacing w:line="880" w:lineRule="exact"/>
        <w:rPr>
          <w:color w:val="808080"/>
          <w:sz w:val="88"/>
        </w:rPr>
      </w:pPr>
      <w:r>
        <w:rPr>
          <w:noProof/>
          <w:color w:val="808080"/>
          <w:sz w:val="88"/>
        </w:rPr>
        <mc:AlternateContent>
          <mc:Choice Requires="wps">
            <w:drawing>
              <wp:anchor distT="0" distB="0" distL="114300" distR="114300" simplePos="0" relativeHeight="251657728" behindDoc="1" locked="0" layoutInCell="1" allowOverlap="1">
                <wp:simplePos x="0" y="0"/>
                <wp:positionH relativeFrom="column">
                  <wp:posOffset>3657600</wp:posOffset>
                </wp:positionH>
                <wp:positionV relativeFrom="page">
                  <wp:posOffset>1701800</wp:posOffset>
                </wp:positionV>
                <wp:extent cx="2552700" cy="1031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592" w:rsidRDefault="004C0E18" w:rsidP="000C5592">
                            <w:pPr>
                              <w:rPr>
                                <w:sz w:val="24"/>
                                <w:szCs w:val="24"/>
                              </w:rPr>
                            </w:pPr>
                            <w:r>
                              <w:rPr>
                                <w:sz w:val="24"/>
                                <w:szCs w:val="24"/>
                              </w:rPr>
                              <w:t>Mar. 30</w:t>
                            </w:r>
                            <w:r w:rsidR="000C5592">
                              <w:rPr>
                                <w:sz w:val="24"/>
                                <w:szCs w:val="24"/>
                              </w:rPr>
                              <w:t xml:space="preserve">, </w:t>
                            </w:r>
                            <w:r>
                              <w:rPr>
                                <w:sz w:val="24"/>
                                <w:szCs w:val="24"/>
                              </w:rPr>
                              <w:t>2020</w:t>
                            </w:r>
                          </w:p>
                          <w:p w:rsidR="000C5592" w:rsidRDefault="004C0E18" w:rsidP="000C5592">
                            <w:pPr>
                              <w:rPr>
                                <w:sz w:val="24"/>
                                <w:szCs w:val="24"/>
                              </w:rPr>
                            </w:pPr>
                            <w:r>
                              <w:rPr>
                                <w:sz w:val="24"/>
                                <w:szCs w:val="24"/>
                              </w:rPr>
                              <w:t xml:space="preserve">Contact: Jennifer Gutierrez, 956-523-7303, Ismael </w:t>
                            </w:r>
                            <w:proofErr w:type="spellStart"/>
                            <w:r>
                              <w:rPr>
                                <w:sz w:val="24"/>
                                <w:szCs w:val="24"/>
                              </w:rPr>
                              <w:t>Guevara,</w:t>
                            </w:r>
                            <w:proofErr w:type="spellEnd"/>
                            <w:r>
                              <w:rPr>
                                <w:sz w:val="24"/>
                                <w:szCs w:val="24"/>
                              </w:rPr>
                              <w:t xml:space="preserve"> 956-473-9687</w:t>
                            </w:r>
                            <w:r w:rsidR="000C5592">
                              <w:rPr>
                                <w:sz w:val="24"/>
                                <w:szCs w:val="24"/>
                              </w:rPr>
                              <w:t xml:space="preserve">, Rick </w:t>
                            </w:r>
                            <w:proofErr w:type="spellStart"/>
                            <w:r w:rsidR="000C5592">
                              <w:rPr>
                                <w:sz w:val="24"/>
                                <w:szCs w:val="24"/>
                              </w:rPr>
                              <w:t>Pauza</w:t>
                            </w:r>
                            <w:proofErr w:type="spellEnd"/>
                            <w:r w:rsidR="000C5592">
                              <w:rPr>
                                <w:sz w:val="24"/>
                                <w:szCs w:val="24"/>
                              </w:rPr>
                              <w:t>, 956-523-7384</w:t>
                            </w:r>
                          </w:p>
                          <w:p w:rsidR="007D1A97" w:rsidRPr="006E1F4A" w:rsidRDefault="007D1A97">
                            <w:pPr>
                              <w:rPr>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134pt;width:201pt;height:8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OW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jiaB2CqwBYGl2Ey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" filled="f" stroked="f">
                <v:textbox>
                  <w:txbxContent>
                    <w:p w:rsidR="000C5592" w:rsidRDefault="004C0E18" w:rsidP="000C5592">
                      <w:pPr>
                        <w:rPr>
                          <w:sz w:val="24"/>
                          <w:szCs w:val="24"/>
                        </w:rPr>
                      </w:pPr>
                      <w:r>
                        <w:rPr>
                          <w:sz w:val="24"/>
                          <w:szCs w:val="24"/>
                        </w:rPr>
                        <w:t>Mar. 30</w:t>
                      </w:r>
                      <w:r w:rsidR="000C5592">
                        <w:rPr>
                          <w:sz w:val="24"/>
                          <w:szCs w:val="24"/>
                        </w:rPr>
                        <w:t xml:space="preserve">, </w:t>
                      </w:r>
                      <w:r>
                        <w:rPr>
                          <w:sz w:val="24"/>
                          <w:szCs w:val="24"/>
                        </w:rPr>
                        <w:t>2020</w:t>
                      </w:r>
                    </w:p>
                    <w:p w:rsidR="000C5592" w:rsidRDefault="004C0E18" w:rsidP="000C5592">
                      <w:pPr>
                        <w:rPr>
                          <w:sz w:val="24"/>
                          <w:szCs w:val="24"/>
                        </w:rPr>
                      </w:pPr>
                      <w:r>
                        <w:rPr>
                          <w:sz w:val="24"/>
                          <w:szCs w:val="24"/>
                        </w:rPr>
                        <w:t>Contact: Jennifer Gutierrez, 956-523-7303, Ismael Guevara, 956-473-9687</w:t>
                      </w:r>
                      <w:r w:rsidR="000C5592">
                        <w:rPr>
                          <w:sz w:val="24"/>
                          <w:szCs w:val="24"/>
                        </w:rPr>
                        <w:t>, Rick Pauza, 956-523-7384</w:t>
                      </w:r>
                    </w:p>
                    <w:p w:rsidR="007D1A97" w:rsidRPr="006E1F4A" w:rsidRDefault="007D1A97">
                      <w:pPr>
                        <w:rPr>
                          <w:sz w:val="24"/>
                          <w:lang w:val="es-MX"/>
                        </w:rPr>
                      </w:pPr>
                    </w:p>
                  </w:txbxContent>
                </v:textbox>
                <w10:wrap anchory="page"/>
              </v:shape>
            </w:pict>
          </mc:Fallback>
        </mc:AlternateContent>
      </w:r>
      <w:r w:rsidR="00750957">
        <w:rPr>
          <w:noProof/>
          <w:color w:val="808080"/>
          <w:sz w:val="88"/>
        </w:rPr>
        <w:t>News Release</w:t>
      </w:r>
    </w:p>
    <w:p w:rsidR="00750957" w:rsidRDefault="00750957">
      <w:pPr>
        <w:pStyle w:val="Header"/>
        <w:tabs>
          <w:tab w:val="clear" w:pos="4320"/>
          <w:tab w:val="clear" w:pos="8640"/>
        </w:tabs>
        <w:rPr>
          <w:b/>
          <w:bCs/>
          <w:sz w:val="28"/>
        </w:rPr>
        <w:sectPr w:rsidR="00750957" w:rsidSect="002B1196">
          <w:headerReference w:type="default" r:id="rId6"/>
          <w:pgSz w:w="12240" w:h="15840" w:code="1"/>
          <w:pgMar w:top="3400" w:right="1800" w:bottom="960" w:left="1440" w:header="520" w:footer="600" w:gutter="0"/>
          <w:cols w:space="720"/>
          <w:docGrid w:linePitch="360"/>
        </w:sectPr>
      </w:pPr>
    </w:p>
    <w:p w:rsidR="000C5546" w:rsidRPr="00376891" w:rsidRDefault="000C5546" w:rsidP="000C5546">
      <w:pPr>
        <w:rPr>
          <w:rFonts w:ascii="Arial" w:hAnsi="Arial" w:cs="Arial"/>
          <w:b/>
          <w:i/>
          <w:color w:val="000000"/>
          <w:sz w:val="24"/>
          <w:szCs w:val="24"/>
          <w:u w:val="single"/>
        </w:rPr>
      </w:pPr>
    </w:p>
    <w:p w:rsidR="004C0E18" w:rsidRDefault="004C0E18" w:rsidP="004C0E18">
      <w:pPr>
        <w:pStyle w:val="xwordsection1"/>
        <w:jc w:val="center"/>
      </w:pPr>
      <w:r>
        <w:rPr>
          <w:b/>
          <w:bCs/>
          <w:sz w:val="28"/>
          <w:szCs w:val="28"/>
        </w:rPr>
        <w:t>Port of Laredo Announces Temporary Modifications to Vehicular Traffic at the Gateway to the Americas Bridge</w:t>
      </w:r>
    </w:p>
    <w:p w:rsidR="004C0E18" w:rsidRDefault="004C0E18" w:rsidP="004C0E18">
      <w:pPr>
        <w:pStyle w:val="xwordsection1"/>
      </w:pPr>
      <w:r>
        <w:t xml:space="preserve">                               </w:t>
      </w:r>
    </w:p>
    <w:p w:rsidR="004C0E18" w:rsidRDefault="004C0E18" w:rsidP="004C0E18">
      <w:pPr>
        <w:pStyle w:val="xwordsection1"/>
      </w:pPr>
      <w:r>
        <w:rPr>
          <w:b/>
          <w:bCs/>
        </w:rPr>
        <w:t>LAREDO, Texas</w:t>
      </w:r>
      <w:r>
        <w:t>– U.S. Customs and Border Protection (CBP) Office of Field Operations (OFO) at the Laredo Port of Entry, in agreement with</w:t>
      </w:r>
      <w:r w:rsidR="008123B6">
        <w:t xml:space="preserve"> </w:t>
      </w:r>
      <w:proofErr w:type="spellStart"/>
      <w:r>
        <w:rPr>
          <w:i/>
          <w:iCs/>
        </w:rPr>
        <w:t>Servicio</w:t>
      </w:r>
      <w:proofErr w:type="spellEnd"/>
      <w:r>
        <w:rPr>
          <w:i/>
          <w:iCs/>
        </w:rPr>
        <w:t xml:space="preserve"> de </w:t>
      </w:r>
      <w:proofErr w:type="spellStart"/>
      <w:r>
        <w:rPr>
          <w:i/>
          <w:iCs/>
        </w:rPr>
        <w:t>Administración</w:t>
      </w:r>
      <w:proofErr w:type="spellEnd"/>
      <w:r>
        <w:rPr>
          <w:i/>
          <w:iCs/>
        </w:rPr>
        <w:t xml:space="preserve"> </w:t>
      </w:r>
      <w:proofErr w:type="spellStart"/>
      <w:r>
        <w:rPr>
          <w:i/>
          <w:iCs/>
        </w:rPr>
        <w:t>Tributaria</w:t>
      </w:r>
      <w:proofErr w:type="spellEnd"/>
      <w:r>
        <w:t xml:space="preserve"> </w:t>
      </w:r>
      <w:r>
        <w:rPr>
          <w:i/>
          <w:iCs/>
        </w:rPr>
        <w:t>de Nuevo Laredo</w:t>
      </w:r>
      <w:r>
        <w:t xml:space="preserve"> (SAT) will be modifying the process and hours of operation of vehicular traffic at the Gateway to the Americas Bridge and will redirect inbound and outbound traffic to the Juarez-Lincoln Bridge.</w:t>
      </w:r>
    </w:p>
    <w:p w:rsidR="004C0E18" w:rsidRDefault="004C0E18" w:rsidP="004C0E18">
      <w:pPr>
        <w:pStyle w:val="xwordsection1"/>
      </w:pPr>
      <w:r>
        <w:t> </w:t>
      </w:r>
    </w:p>
    <w:p w:rsidR="004C0E18" w:rsidRDefault="004C0E18" w:rsidP="004C0E18">
      <w:pPr>
        <w:pStyle w:val="xwordsection1"/>
      </w:pPr>
      <w:r>
        <w:t>The impact of COVID-19 has altered cross border activity, which has seen a significant decrease in vehicular traffic as travelers have adjusted to new norms. CBP and SAT will be implementing necessary measures in compliance with federal social distancing guidelines to ensure the health and safety of our workers and the traveling public.</w:t>
      </w:r>
    </w:p>
    <w:p w:rsidR="008123B6" w:rsidRDefault="004C0E18" w:rsidP="004C0E18">
      <w:pPr>
        <w:pStyle w:val="xwordsection1"/>
      </w:pPr>
      <w:r>
        <w:t> </w:t>
      </w:r>
    </w:p>
    <w:p w:rsidR="008123B6" w:rsidRDefault="004C0E18" w:rsidP="008123B6">
      <w:pPr>
        <w:pStyle w:val="xwordsection1"/>
      </w:pPr>
      <w:r>
        <w:t>“This temporary change will enable CBP and SAT to maximize resources, continue to provide essential services to the public and observe necessary safety requirements for our employees,” said Port Director Gregory Alvarez, Laredo Port of Entry.</w:t>
      </w:r>
    </w:p>
    <w:p w:rsidR="008123B6" w:rsidRDefault="008123B6" w:rsidP="008123B6">
      <w:pPr>
        <w:pStyle w:val="xwordsection1"/>
      </w:pPr>
    </w:p>
    <w:p w:rsidR="004C0E18" w:rsidRPr="008123B6" w:rsidRDefault="004C0E18" w:rsidP="008123B6">
      <w:pPr>
        <w:pStyle w:val="xwordsection1"/>
      </w:pPr>
      <w:r>
        <w:rPr>
          <w:color w:val="000000"/>
        </w:rPr>
        <w:t xml:space="preserve">Starting </w:t>
      </w:r>
      <w:r w:rsidRPr="004C0E18">
        <w:rPr>
          <w:color w:val="000000"/>
        </w:rPr>
        <w:t>midnight April 1st, Gateway to the Americas Bridge will continue to remain operational 24 hours for pedestrian traffic. Trusted Traveler Program (TTP) SENTRI participants, will only be able to access express lanes from 6 a.m. to 6 p.m. daily. At all times, all other vehicular traffic will be diverted to the Juarez-Lincoln International and Colombia-Solidarity Bridges, which will be operating at their normal hours.</w:t>
      </w:r>
    </w:p>
    <w:p w:rsidR="008123B6" w:rsidRDefault="008123B6" w:rsidP="004C0E18">
      <w:pPr>
        <w:pStyle w:val="xwordsection1"/>
      </w:pPr>
    </w:p>
    <w:p w:rsidR="004C0E18" w:rsidRDefault="004C0E18" w:rsidP="004C0E18">
      <w:pPr>
        <w:pStyle w:val="xwordsection1"/>
      </w:pPr>
      <w:bookmarkStart w:id="0" w:name="_GoBack"/>
      <w:bookmarkEnd w:id="0"/>
      <w:r>
        <w:t xml:space="preserve">To avoid any potential delays, CBP encourages travelers to download the CBP Border Wait Time App through their mobile device.  The CBP </w:t>
      </w:r>
      <w:hyperlink r:id="rId7" w:history="1">
        <w:r>
          <w:rPr>
            <w:rStyle w:val="Hyperlink"/>
            <w:lang w:val="en"/>
          </w:rPr>
          <w:t>Border Wait Time</w:t>
        </w:r>
      </w:hyperlink>
      <w:r>
        <w:rPr>
          <w:lang w:val="en"/>
        </w:rPr>
        <w:t xml:space="preserve"> app displays live estimated wait times and open lane statuses at U.S. land ports of entry.  </w:t>
      </w:r>
      <w:r>
        <w:t> </w:t>
      </w:r>
    </w:p>
    <w:p w:rsidR="004C0E18" w:rsidRDefault="004C0E18" w:rsidP="004C0E18">
      <w:pPr>
        <w:pStyle w:val="xwordsection1"/>
      </w:pPr>
      <w:r>
        <w:rPr>
          <w:color w:val="FF0000"/>
        </w:rPr>
        <w:t> </w:t>
      </w:r>
    </w:p>
    <w:p w:rsidR="004C0E18" w:rsidRDefault="004C0E18" w:rsidP="004C0E18">
      <w:pPr>
        <w:pStyle w:val="xmsonormal"/>
        <w:spacing w:line="240" w:lineRule="atLeast"/>
      </w:pPr>
      <w:r>
        <w:rPr>
          <w:rFonts w:ascii="Times New Roman" w:hAnsi="Times New Roman" w:cs="Times New Roman"/>
          <w:sz w:val="24"/>
          <w:szCs w:val="24"/>
        </w:rPr>
        <w:t xml:space="preserve">For more information about </w:t>
      </w:r>
      <w:hyperlink r:id="rId8" w:history="1">
        <w:r>
          <w:rPr>
            <w:rStyle w:val="Hyperlink"/>
            <w:rFonts w:ascii="Times New Roman" w:hAnsi="Times New Roman" w:cs="Times New Roman"/>
            <w:color w:val="0070C0"/>
            <w:sz w:val="24"/>
            <w:szCs w:val="24"/>
          </w:rPr>
          <w:t>CBP</w:t>
        </w:r>
      </w:hyperlink>
      <w:r>
        <w:rPr>
          <w:rFonts w:ascii="Times New Roman" w:hAnsi="Times New Roman" w:cs="Times New Roman"/>
          <w:color w:val="0070C0"/>
          <w:sz w:val="24"/>
          <w:szCs w:val="24"/>
        </w:rPr>
        <w:t>,</w:t>
      </w:r>
      <w:r>
        <w:rPr>
          <w:rFonts w:ascii="Times New Roman" w:hAnsi="Times New Roman" w:cs="Times New Roman"/>
          <w:sz w:val="24"/>
          <w:szCs w:val="24"/>
        </w:rPr>
        <w:t xml:space="preserve"> please click on the attached </w:t>
      </w:r>
      <w:hyperlink r:id="rId9" w:history="1">
        <w:r>
          <w:rPr>
            <w:rStyle w:val="Hyperlink"/>
            <w:rFonts w:ascii="Times New Roman" w:hAnsi="Times New Roman" w:cs="Times New Roman"/>
            <w:color w:val="0070C0"/>
            <w:sz w:val="24"/>
            <w:szCs w:val="24"/>
          </w:rPr>
          <w:t>link</w:t>
        </w:r>
      </w:hyperlink>
      <w:r>
        <w:rPr>
          <w:rFonts w:ascii="Times New Roman" w:hAnsi="Times New Roman" w:cs="Times New Roman"/>
          <w:color w:val="0070C0"/>
          <w:sz w:val="24"/>
          <w:szCs w:val="24"/>
        </w:rPr>
        <w:t>.</w:t>
      </w:r>
    </w:p>
    <w:p w:rsidR="004C0E18" w:rsidRDefault="004C0E18" w:rsidP="004C0E18">
      <w:pPr>
        <w:pStyle w:val="xmsonormal"/>
      </w:pPr>
      <w:r>
        <w:rPr>
          <w:rFonts w:ascii="Times New Roman" w:hAnsi="Times New Roman" w:cs="Times New Roman"/>
        </w:rPr>
        <w:t> </w:t>
      </w:r>
    </w:p>
    <w:p w:rsidR="004C0E18" w:rsidRDefault="004C0E18" w:rsidP="004C0E18">
      <w:pPr>
        <w:pStyle w:val="xmsonormal"/>
        <w:jc w:val="center"/>
      </w:pPr>
      <w:r>
        <w:rPr>
          <w:rFonts w:ascii="Times New Roman" w:hAnsi="Times New Roman" w:cs="Times New Roman"/>
        </w:rPr>
        <w:t>-CBP-</w:t>
      </w:r>
    </w:p>
    <w:p w:rsidR="004C0E18" w:rsidRDefault="004C0E18" w:rsidP="004C0E18">
      <w:pPr>
        <w:pStyle w:val="xmsonormal"/>
      </w:pPr>
      <w:r>
        <w:rPr>
          <w:rFonts w:ascii="Times New Roman" w:hAnsi="Times New Roman" w:cs="Times New Roman"/>
        </w:rPr>
        <w:t> </w:t>
      </w:r>
    </w:p>
    <w:p w:rsidR="004C0E18" w:rsidRDefault="004C0E18" w:rsidP="004C0E18">
      <w:pPr>
        <w:pStyle w:val="xmsonormal"/>
        <w:spacing w:line="240" w:lineRule="atLeast"/>
      </w:pPr>
      <w:r>
        <w:rPr>
          <w:rFonts w:ascii="Times New Roman" w:hAnsi="Times New Roman" w:cs="Times New Roman"/>
          <w:i/>
          <w:iCs/>
          <w:sz w:val="20"/>
          <w:szCs w:val="20"/>
        </w:rPr>
        <w:t>CBP’s Laredo Port of Entry is part of the Joint Task Force-West South Texas Corridor, which leverages federal, state and local resources to combat transnational criminal organizations.</w:t>
      </w:r>
    </w:p>
    <w:p w:rsidR="004C0E18" w:rsidRDefault="004C0E18" w:rsidP="004C0E18">
      <w:pPr>
        <w:pStyle w:val="xmsobodytext"/>
      </w:pPr>
      <w:r>
        <w:rPr>
          <w:i/>
          <w:iCs/>
          <w:sz w:val="20"/>
          <w:szCs w:val="20"/>
        </w:rPr>
        <w:t> </w:t>
      </w:r>
    </w:p>
    <w:p w:rsidR="004C0E18" w:rsidRDefault="004C0E18" w:rsidP="004C0E18">
      <w:pPr>
        <w:pStyle w:val="xmsobodytext"/>
      </w:pPr>
      <w:r>
        <w:rPr>
          <w:i/>
          <w:iCs/>
          <w:sz w:val="20"/>
          <w:szCs w:val="20"/>
        </w:rPr>
        <w:t xml:space="preserve">U.S. Customs and Border Protection is the unified border agency within the Department of Homeland Security charged with the management, control and protection of our nation's borders at and between official ports of </w:t>
      </w:r>
      <w:r>
        <w:rPr>
          <w:i/>
          <w:iCs/>
          <w:sz w:val="20"/>
          <w:szCs w:val="20"/>
        </w:rPr>
        <w:lastRenderedPageBreak/>
        <w:t>entry. CBP is charged with keeping terrorists and terrorist weapons out of the country while enforcing hundreds of U.S. laws.</w:t>
      </w:r>
    </w:p>
    <w:p w:rsidR="00893F85" w:rsidRPr="00B921E4" w:rsidRDefault="00893F85" w:rsidP="004C0E18">
      <w:pPr>
        <w:jc w:val="center"/>
        <w:textAlignment w:val="baseline"/>
        <w:rPr>
          <w:b/>
          <w:bCs/>
          <w:i/>
          <w:iCs/>
          <w:caps/>
          <w:color w:val="000000"/>
          <w:sz w:val="18"/>
          <w:szCs w:val="18"/>
        </w:rPr>
      </w:pPr>
    </w:p>
    <w:sectPr w:rsidR="00893F85" w:rsidRPr="00B921E4" w:rsidSect="0020490C">
      <w:headerReference w:type="default" r:id="rId10"/>
      <w:footerReference w:type="default" r:id="rId11"/>
      <w:type w:val="continuous"/>
      <w:pgSz w:w="12240" w:h="15840" w:code="1"/>
      <w:pgMar w:top="1260" w:right="1800" w:bottom="960" w:left="1440" w:header="520" w:footer="4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651" w:rsidRDefault="009A3651">
      <w:r>
        <w:separator/>
      </w:r>
    </w:p>
  </w:endnote>
  <w:endnote w:type="continuationSeparator" w:id="0">
    <w:p w:rsidR="009A3651" w:rsidRDefault="009A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30F" w:rsidRDefault="009D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651" w:rsidRDefault="009A3651">
      <w:r>
        <w:separator/>
      </w:r>
    </w:p>
  </w:footnote>
  <w:footnote w:type="continuationSeparator" w:id="0">
    <w:p w:rsidR="009A3651" w:rsidRDefault="009A3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30F" w:rsidRDefault="009D630F" w:rsidP="002B1196">
    <w:pPr>
      <w:pStyle w:val="Header"/>
      <w:spacing w:line="240" w:lineRule="auto"/>
    </w:pPr>
  </w:p>
  <w:p w:rsidR="009D630F" w:rsidRDefault="009D630F" w:rsidP="002B1196">
    <w:pPr>
      <w:pStyle w:val="Header"/>
      <w:spacing w:line="240" w:lineRule="auto"/>
    </w:pPr>
  </w:p>
  <w:p w:rsidR="009D630F" w:rsidRDefault="009D630F" w:rsidP="002B1196">
    <w:pPr>
      <w:pStyle w:val="Header"/>
      <w:spacing w:line="240" w:lineRule="auto"/>
    </w:pPr>
  </w:p>
  <w:p w:rsidR="009D630F" w:rsidRDefault="009D630F" w:rsidP="002B1196">
    <w:pPr>
      <w:pStyle w:val="Header"/>
      <w:spacing w:line="240" w:lineRule="auto"/>
      <w:rPr>
        <w:i/>
        <w:color w:val="000080"/>
      </w:rPr>
    </w:pPr>
  </w:p>
  <w:p w:rsidR="009D630F" w:rsidRDefault="009D630F" w:rsidP="002B1196">
    <w:pPr>
      <w:pStyle w:val="Header"/>
      <w:spacing w:line="240" w:lineRule="auto"/>
      <w:rPr>
        <w:i/>
        <w:color w:val="000080"/>
      </w:rPr>
    </w:pPr>
  </w:p>
  <w:p w:rsidR="009D630F" w:rsidRDefault="009D630F" w:rsidP="002B1196">
    <w:pPr>
      <w:pStyle w:val="Header"/>
      <w:spacing w:line="240" w:lineRule="auto"/>
      <w:rPr>
        <w:i/>
        <w:color w:val="000080"/>
      </w:rPr>
    </w:pPr>
  </w:p>
  <w:p w:rsidR="009D630F" w:rsidRDefault="009D630F" w:rsidP="002B1196">
    <w:pPr>
      <w:pStyle w:val="Header"/>
      <w:spacing w:line="240" w:lineRule="auto"/>
      <w:rPr>
        <w:i/>
        <w:color w:val="000080"/>
      </w:rPr>
    </w:pPr>
  </w:p>
  <w:p w:rsidR="009D630F" w:rsidRPr="002B1196" w:rsidRDefault="009D630F" w:rsidP="002B1196">
    <w:pPr>
      <w:pStyle w:val="Header"/>
      <w:spacing w:line="240" w:lineRule="auto"/>
      <w:jc w:val="right"/>
      <w:rPr>
        <w:i/>
        <w:color w:val="000080"/>
      </w:rPr>
    </w:pPr>
    <w:r w:rsidRPr="002B1196">
      <w:rPr>
        <w:i/>
        <w:color w:val="000080"/>
      </w:rPr>
      <w:t>Office of Public Affairs</w:t>
    </w:r>
    <w:r w:rsidR="004C0E18" w:rsidRPr="002B1196">
      <w:rPr>
        <w:i/>
        <w:noProof/>
        <w:color w:val="000080"/>
      </w:rPr>
      <w:drawing>
        <wp:anchor distT="0" distB="0" distL="114300" distR="114300" simplePos="0" relativeHeight="251657728" behindDoc="1" locked="0" layoutInCell="0" allowOverlap="1">
          <wp:simplePos x="0" y="0"/>
          <wp:positionH relativeFrom="page">
            <wp:posOffset>4398645</wp:posOffset>
          </wp:positionH>
          <wp:positionV relativeFrom="page">
            <wp:posOffset>812165</wp:posOffset>
          </wp:positionV>
          <wp:extent cx="2270125" cy="679450"/>
          <wp:effectExtent l="0" t="0" r="0" b="0"/>
          <wp:wrapNone/>
          <wp:docPr id="1" name="Picture 1" descr="CBP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12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30F" w:rsidRDefault="009D630F" w:rsidP="002B1196">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30F" w:rsidRDefault="009D6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39"/>
    <w:rsid w:val="00013413"/>
    <w:rsid w:val="00017442"/>
    <w:rsid w:val="0002502A"/>
    <w:rsid w:val="000408DD"/>
    <w:rsid w:val="00062243"/>
    <w:rsid w:val="000679E6"/>
    <w:rsid w:val="00083E19"/>
    <w:rsid w:val="000935DD"/>
    <w:rsid w:val="000A26E0"/>
    <w:rsid w:val="000A3087"/>
    <w:rsid w:val="000A50BF"/>
    <w:rsid w:val="000A6721"/>
    <w:rsid w:val="000C405B"/>
    <w:rsid w:val="000C5546"/>
    <w:rsid w:val="000C5592"/>
    <w:rsid w:val="000D4317"/>
    <w:rsid w:val="000F06B5"/>
    <w:rsid w:val="00121C3D"/>
    <w:rsid w:val="0012232A"/>
    <w:rsid w:val="00125B32"/>
    <w:rsid w:val="00127264"/>
    <w:rsid w:val="00127BDF"/>
    <w:rsid w:val="00130561"/>
    <w:rsid w:val="001316BA"/>
    <w:rsid w:val="001436BF"/>
    <w:rsid w:val="001470AE"/>
    <w:rsid w:val="00172CE5"/>
    <w:rsid w:val="00175C21"/>
    <w:rsid w:val="001876A4"/>
    <w:rsid w:val="00193820"/>
    <w:rsid w:val="001A1110"/>
    <w:rsid w:val="001A78D4"/>
    <w:rsid w:val="001B1272"/>
    <w:rsid w:val="001B2057"/>
    <w:rsid w:val="001C2CBC"/>
    <w:rsid w:val="001C4329"/>
    <w:rsid w:val="001C5237"/>
    <w:rsid w:val="001F0E57"/>
    <w:rsid w:val="001F597E"/>
    <w:rsid w:val="0020490C"/>
    <w:rsid w:val="002059C7"/>
    <w:rsid w:val="00211C43"/>
    <w:rsid w:val="002143B7"/>
    <w:rsid w:val="002341D9"/>
    <w:rsid w:val="00234751"/>
    <w:rsid w:val="002513C8"/>
    <w:rsid w:val="00266A39"/>
    <w:rsid w:val="00283145"/>
    <w:rsid w:val="00287519"/>
    <w:rsid w:val="00290475"/>
    <w:rsid w:val="00292176"/>
    <w:rsid w:val="002B1196"/>
    <w:rsid w:val="002B184F"/>
    <w:rsid w:val="002C1B25"/>
    <w:rsid w:val="002C3FE1"/>
    <w:rsid w:val="002D745B"/>
    <w:rsid w:val="002D78CB"/>
    <w:rsid w:val="00300949"/>
    <w:rsid w:val="003169CC"/>
    <w:rsid w:val="00316A58"/>
    <w:rsid w:val="00317737"/>
    <w:rsid w:val="0032083C"/>
    <w:rsid w:val="00320FDE"/>
    <w:rsid w:val="00321775"/>
    <w:rsid w:val="003271F4"/>
    <w:rsid w:val="00345833"/>
    <w:rsid w:val="00353D2E"/>
    <w:rsid w:val="0038310A"/>
    <w:rsid w:val="003959D6"/>
    <w:rsid w:val="00396C1E"/>
    <w:rsid w:val="003A3D18"/>
    <w:rsid w:val="003D6EC3"/>
    <w:rsid w:val="003D6F5B"/>
    <w:rsid w:val="003D7870"/>
    <w:rsid w:val="00405CA9"/>
    <w:rsid w:val="004071AC"/>
    <w:rsid w:val="0041511E"/>
    <w:rsid w:val="004176EF"/>
    <w:rsid w:val="00422EDA"/>
    <w:rsid w:val="00432F02"/>
    <w:rsid w:val="00437981"/>
    <w:rsid w:val="00467B6C"/>
    <w:rsid w:val="00472E64"/>
    <w:rsid w:val="00474F9C"/>
    <w:rsid w:val="00482C3E"/>
    <w:rsid w:val="004875B9"/>
    <w:rsid w:val="004A3112"/>
    <w:rsid w:val="004A396E"/>
    <w:rsid w:val="004B1885"/>
    <w:rsid w:val="004C0E18"/>
    <w:rsid w:val="004C191B"/>
    <w:rsid w:val="004D4650"/>
    <w:rsid w:val="004E35AD"/>
    <w:rsid w:val="004E4EA9"/>
    <w:rsid w:val="004E68E7"/>
    <w:rsid w:val="00521C8F"/>
    <w:rsid w:val="00522AA8"/>
    <w:rsid w:val="005252CE"/>
    <w:rsid w:val="005276A6"/>
    <w:rsid w:val="00536156"/>
    <w:rsid w:val="005432CB"/>
    <w:rsid w:val="005459EC"/>
    <w:rsid w:val="00587FC6"/>
    <w:rsid w:val="00591D98"/>
    <w:rsid w:val="005A538F"/>
    <w:rsid w:val="005B0FAC"/>
    <w:rsid w:val="005B5814"/>
    <w:rsid w:val="005D03E4"/>
    <w:rsid w:val="005D23A6"/>
    <w:rsid w:val="005E067D"/>
    <w:rsid w:val="005E0DFF"/>
    <w:rsid w:val="005E3EE4"/>
    <w:rsid w:val="005F19F5"/>
    <w:rsid w:val="0061451A"/>
    <w:rsid w:val="00614E4A"/>
    <w:rsid w:val="00615EBB"/>
    <w:rsid w:val="00620C39"/>
    <w:rsid w:val="0062394D"/>
    <w:rsid w:val="00645E82"/>
    <w:rsid w:val="006546A5"/>
    <w:rsid w:val="00661E52"/>
    <w:rsid w:val="0066363B"/>
    <w:rsid w:val="00674463"/>
    <w:rsid w:val="006904D1"/>
    <w:rsid w:val="006A181E"/>
    <w:rsid w:val="006A3ED9"/>
    <w:rsid w:val="006C31D5"/>
    <w:rsid w:val="006D0206"/>
    <w:rsid w:val="006D0DD3"/>
    <w:rsid w:val="006D35D1"/>
    <w:rsid w:val="006E1F4A"/>
    <w:rsid w:val="006E2AF1"/>
    <w:rsid w:val="006E3FE6"/>
    <w:rsid w:val="006E6423"/>
    <w:rsid w:val="006F51D7"/>
    <w:rsid w:val="0070602C"/>
    <w:rsid w:val="0072653E"/>
    <w:rsid w:val="00742EA0"/>
    <w:rsid w:val="00745DB7"/>
    <w:rsid w:val="00750957"/>
    <w:rsid w:val="00766B1F"/>
    <w:rsid w:val="00782AAA"/>
    <w:rsid w:val="0078376F"/>
    <w:rsid w:val="007846BD"/>
    <w:rsid w:val="007877E4"/>
    <w:rsid w:val="0079416E"/>
    <w:rsid w:val="007B093D"/>
    <w:rsid w:val="007B3B38"/>
    <w:rsid w:val="007B5F84"/>
    <w:rsid w:val="007B6EB3"/>
    <w:rsid w:val="007C4BF9"/>
    <w:rsid w:val="007D1A97"/>
    <w:rsid w:val="007E1C74"/>
    <w:rsid w:val="007E3FF9"/>
    <w:rsid w:val="007E6386"/>
    <w:rsid w:val="007F09E0"/>
    <w:rsid w:val="007F2CA0"/>
    <w:rsid w:val="007F69D1"/>
    <w:rsid w:val="0080251D"/>
    <w:rsid w:val="008123B6"/>
    <w:rsid w:val="008157CB"/>
    <w:rsid w:val="00844231"/>
    <w:rsid w:val="00852919"/>
    <w:rsid w:val="0086315F"/>
    <w:rsid w:val="00867A00"/>
    <w:rsid w:val="00883629"/>
    <w:rsid w:val="00893F85"/>
    <w:rsid w:val="0089707D"/>
    <w:rsid w:val="008A4E8D"/>
    <w:rsid w:val="008C4293"/>
    <w:rsid w:val="008E4564"/>
    <w:rsid w:val="008E5360"/>
    <w:rsid w:val="00905CBA"/>
    <w:rsid w:val="00910123"/>
    <w:rsid w:val="00920C6D"/>
    <w:rsid w:val="00924294"/>
    <w:rsid w:val="00926815"/>
    <w:rsid w:val="009347BD"/>
    <w:rsid w:val="009406F4"/>
    <w:rsid w:val="00957FEC"/>
    <w:rsid w:val="00983A3F"/>
    <w:rsid w:val="009856E0"/>
    <w:rsid w:val="00997AE4"/>
    <w:rsid w:val="00997EAD"/>
    <w:rsid w:val="009A3651"/>
    <w:rsid w:val="009B6ABC"/>
    <w:rsid w:val="009D5229"/>
    <w:rsid w:val="009D630F"/>
    <w:rsid w:val="009E0AA4"/>
    <w:rsid w:val="009F03B5"/>
    <w:rsid w:val="009F3A96"/>
    <w:rsid w:val="009F4E9A"/>
    <w:rsid w:val="00A0374C"/>
    <w:rsid w:val="00A13742"/>
    <w:rsid w:val="00A14E3E"/>
    <w:rsid w:val="00A14F3B"/>
    <w:rsid w:val="00A14F7F"/>
    <w:rsid w:val="00A256C3"/>
    <w:rsid w:val="00A335FD"/>
    <w:rsid w:val="00A41531"/>
    <w:rsid w:val="00A43C74"/>
    <w:rsid w:val="00A45A36"/>
    <w:rsid w:val="00A52EA7"/>
    <w:rsid w:val="00A61FF6"/>
    <w:rsid w:val="00A667E9"/>
    <w:rsid w:val="00A674E6"/>
    <w:rsid w:val="00A72261"/>
    <w:rsid w:val="00A92264"/>
    <w:rsid w:val="00A95345"/>
    <w:rsid w:val="00AE4D83"/>
    <w:rsid w:val="00B00467"/>
    <w:rsid w:val="00B129E1"/>
    <w:rsid w:val="00B27939"/>
    <w:rsid w:val="00B328FE"/>
    <w:rsid w:val="00B50C2E"/>
    <w:rsid w:val="00B54588"/>
    <w:rsid w:val="00B54966"/>
    <w:rsid w:val="00B5746F"/>
    <w:rsid w:val="00B759C5"/>
    <w:rsid w:val="00B921E4"/>
    <w:rsid w:val="00BA206B"/>
    <w:rsid w:val="00BB1574"/>
    <w:rsid w:val="00BC28C4"/>
    <w:rsid w:val="00C06B5D"/>
    <w:rsid w:val="00C369F4"/>
    <w:rsid w:val="00C4121D"/>
    <w:rsid w:val="00C470FF"/>
    <w:rsid w:val="00C8304A"/>
    <w:rsid w:val="00C849B2"/>
    <w:rsid w:val="00C92193"/>
    <w:rsid w:val="00CB6095"/>
    <w:rsid w:val="00CC3B83"/>
    <w:rsid w:val="00CC3E5C"/>
    <w:rsid w:val="00CE2940"/>
    <w:rsid w:val="00CE3463"/>
    <w:rsid w:val="00CE7B98"/>
    <w:rsid w:val="00D10470"/>
    <w:rsid w:val="00D16046"/>
    <w:rsid w:val="00D35A98"/>
    <w:rsid w:val="00D44ED3"/>
    <w:rsid w:val="00D62617"/>
    <w:rsid w:val="00D65F51"/>
    <w:rsid w:val="00D66F2A"/>
    <w:rsid w:val="00D77988"/>
    <w:rsid w:val="00D81DB2"/>
    <w:rsid w:val="00D91B7B"/>
    <w:rsid w:val="00D94DA9"/>
    <w:rsid w:val="00DA3A82"/>
    <w:rsid w:val="00DA589A"/>
    <w:rsid w:val="00DB08D0"/>
    <w:rsid w:val="00DB594D"/>
    <w:rsid w:val="00DC6E64"/>
    <w:rsid w:val="00DE07DC"/>
    <w:rsid w:val="00DE2164"/>
    <w:rsid w:val="00DE556B"/>
    <w:rsid w:val="00DF63A4"/>
    <w:rsid w:val="00E01E6A"/>
    <w:rsid w:val="00E24288"/>
    <w:rsid w:val="00E25CB7"/>
    <w:rsid w:val="00E3073C"/>
    <w:rsid w:val="00E34C03"/>
    <w:rsid w:val="00E507C5"/>
    <w:rsid w:val="00E51E88"/>
    <w:rsid w:val="00E631AB"/>
    <w:rsid w:val="00E70AC5"/>
    <w:rsid w:val="00E80849"/>
    <w:rsid w:val="00E90453"/>
    <w:rsid w:val="00EA259A"/>
    <w:rsid w:val="00EA4629"/>
    <w:rsid w:val="00EB4B6F"/>
    <w:rsid w:val="00EB6A27"/>
    <w:rsid w:val="00EC1A24"/>
    <w:rsid w:val="00EE3684"/>
    <w:rsid w:val="00EF5E73"/>
    <w:rsid w:val="00F0322F"/>
    <w:rsid w:val="00F11854"/>
    <w:rsid w:val="00F11D48"/>
    <w:rsid w:val="00F1284B"/>
    <w:rsid w:val="00F17B43"/>
    <w:rsid w:val="00F21960"/>
    <w:rsid w:val="00F21A59"/>
    <w:rsid w:val="00F4016B"/>
    <w:rsid w:val="00F433A4"/>
    <w:rsid w:val="00F52691"/>
    <w:rsid w:val="00FA093D"/>
    <w:rsid w:val="00FA6657"/>
    <w:rsid w:val="00FB36DF"/>
    <w:rsid w:val="00FB7BB9"/>
    <w:rsid w:val="00FD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D5D91"/>
  <w15:chartTrackingRefBased/>
  <w15:docId w15:val="{D4D924C3-3A0D-412B-B8BC-7B6C02F6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eastAsia="Times"/>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jc w:val="center"/>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acsimileLine">
    <w:name w:val="Facsimile Line"/>
    <w:basedOn w:val="Heading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8"/>
    </w:rPr>
  </w:style>
  <w:style w:type="paragraph" w:customStyle="1" w:styleId="p">
    <w:name w:val="p"/>
    <w:basedOn w:val="Normal"/>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rsid w:val="00893F85"/>
    <w:rPr>
      <w:color w:val="0000FF"/>
      <w:u w:val="single"/>
    </w:rPr>
  </w:style>
  <w:style w:type="character" w:styleId="FollowedHyperlink">
    <w:name w:val="FollowedHyperlink"/>
    <w:rsid w:val="00FA093D"/>
    <w:rPr>
      <w:color w:val="606420"/>
      <w:u w:val="single"/>
    </w:rPr>
  </w:style>
  <w:style w:type="paragraph" w:styleId="BodyTextIndent">
    <w:name w:val="Body Text Indent"/>
    <w:basedOn w:val="Normal"/>
    <w:rsid w:val="000C5546"/>
    <w:pPr>
      <w:spacing w:after="120"/>
      <w:ind w:left="360"/>
    </w:pPr>
  </w:style>
  <w:style w:type="paragraph" w:styleId="DocumentMap">
    <w:name w:val="Document Map"/>
    <w:basedOn w:val="Normal"/>
    <w:semiHidden/>
    <w:rsid w:val="002059C7"/>
    <w:pPr>
      <w:shd w:val="clear" w:color="auto" w:fill="000080"/>
    </w:pPr>
    <w:rPr>
      <w:rFonts w:ascii="Tahoma" w:hAnsi="Tahoma" w:cs="Tahoma"/>
      <w:sz w:val="20"/>
    </w:rPr>
  </w:style>
  <w:style w:type="character" w:customStyle="1" w:styleId="detailtextmedium1">
    <w:name w:val="detailtextmedium1"/>
    <w:rsid w:val="0038310A"/>
    <w:rPr>
      <w:b w:val="0"/>
      <w:bCs w:val="0"/>
      <w:strike w:val="0"/>
      <w:dstrike w:val="0"/>
      <w:u w:val="none"/>
      <w:effect w:val="none"/>
    </w:rPr>
  </w:style>
  <w:style w:type="paragraph" w:styleId="NormalWeb">
    <w:name w:val="Normal (Web)"/>
    <w:basedOn w:val="Normal"/>
    <w:uiPriority w:val="99"/>
    <w:unhideWhenUsed/>
    <w:rsid w:val="004C0E18"/>
    <w:pPr>
      <w:spacing w:before="100" w:beforeAutospacing="1" w:after="100" w:afterAutospacing="1" w:line="240" w:lineRule="auto"/>
    </w:pPr>
    <w:rPr>
      <w:rFonts w:eastAsia="Calibri"/>
      <w:sz w:val="24"/>
      <w:szCs w:val="24"/>
    </w:rPr>
  </w:style>
  <w:style w:type="paragraph" w:customStyle="1" w:styleId="xmsonormal">
    <w:name w:val="x_msonormal"/>
    <w:basedOn w:val="Normal"/>
    <w:uiPriority w:val="99"/>
    <w:semiHidden/>
    <w:rsid w:val="004C0E18"/>
    <w:pPr>
      <w:spacing w:line="240" w:lineRule="auto"/>
    </w:pPr>
    <w:rPr>
      <w:rFonts w:ascii="Calibri" w:eastAsia="Calibri" w:hAnsi="Calibri" w:cs="Calibri"/>
      <w:szCs w:val="22"/>
    </w:rPr>
  </w:style>
  <w:style w:type="paragraph" w:customStyle="1" w:styleId="xmsobodytext">
    <w:name w:val="x_msobodytext"/>
    <w:basedOn w:val="Normal"/>
    <w:uiPriority w:val="99"/>
    <w:semiHidden/>
    <w:rsid w:val="004C0E18"/>
    <w:pPr>
      <w:spacing w:line="280" w:lineRule="atLeast"/>
    </w:pPr>
    <w:rPr>
      <w:rFonts w:eastAsia="Calibri"/>
      <w:sz w:val="28"/>
      <w:szCs w:val="28"/>
    </w:rPr>
  </w:style>
  <w:style w:type="paragraph" w:customStyle="1" w:styleId="xwordsection1">
    <w:name w:val="x_wordsection1"/>
    <w:basedOn w:val="Normal"/>
    <w:uiPriority w:val="99"/>
    <w:semiHidden/>
    <w:rsid w:val="004C0E18"/>
    <w:pPr>
      <w:spacing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1132">
      <w:bodyDiv w:val="1"/>
      <w:marLeft w:val="0"/>
      <w:marRight w:val="0"/>
      <w:marTop w:val="0"/>
      <w:marBottom w:val="0"/>
      <w:divBdr>
        <w:top w:val="none" w:sz="0" w:space="0" w:color="auto"/>
        <w:left w:val="none" w:sz="0" w:space="0" w:color="auto"/>
        <w:bottom w:val="none" w:sz="0" w:space="0" w:color="auto"/>
        <w:right w:val="none" w:sz="0" w:space="0" w:color="auto"/>
      </w:divBdr>
    </w:div>
    <w:div w:id="15135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p.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wt.cbp.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cbp.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nthia.obas\Local%20Settings\Temp\CBP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CBP_Press_Release.dot</Template>
  <TotalTime>2</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Facsimile Transmission</vt:lpstr>
    </vt:vector>
  </TitlesOfParts>
  <Company>landor</Company>
  <LinksUpToDate>false</LinksUpToDate>
  <CharactersWithSpaces>2514</CharactersWithSpaces>
  <SharedDoc>false</SharedDoc>
  <HLinks>
    <vt:vector size="6" baseType="variant">
      <vt:variant>
        <vt:i4>2162745</vt:i4>
      </vt:variant>
      <vt:variant>
        <vt:i4>0</vt:i4>
      </vt:variant>
      <vt:variant>
        <vt:i4>0</vt:i4>
      </vt:variant>
      <vt:variant>
        <vt:i4>5</vt:i4>
      </vt:variant>
      <vt:variant>
        <vt:lpwstr>https://www.cbp.gov/newsroom/local-media-release/cbp-officers-pharr-international-bridge-seize-nearly-half-million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dc:title>
  <dc:subject/>
  <dc:creator>TSA Standard PC User</dc:creator>
  <cp:keywords/>
  <cp:lastModifiedBy>GUEVARA, ISMAEL</cp:lastModifiedBy>
  <cp:revision>3</cp:revision>
  <cp:lastPrinted>2013-10-30T14:11:00Z</cp:lastPrinted>
  <dcterms:created xsi:type="dcterms:W3CDTF">2020-03-31T00:45:00Z</dcterms:created>
  <dcterms:modified xsi:type="dcterms:W3CDTF">2020-03-31T00:48:00Z</dcterms:modified>
</cp:coreProperties>
</file>